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CC" w:rsidRPr="00960296" w:rsidRDefault="00582DCC" w:rsidP="00582DCC">
      <w:pPr>
        <w:pStyle w:val="Corpodetexto"/>
        <w:jc w:val="both"/>
        <w:rPr>
          <w:rFonts w:asciiTheme="minorHAnsi" w:hAnsiTheme="minorHAnsi" w:cstheme="minorHAnsi"/>
        </w:rPr>
      </w:pPr>
      <w:bookmarkStart w:id="0" w:name="_GoBack"/>
      <w:bookmarkEnd w:id="0"/>
    </w:p>
    <w:p w:rsidR="00582DCC" w:rsidRPr="00235AA0" w:rsidRDefault="00582DCC" w:rsidP="00582DCC">
      <w:pPr>
        <w:pStyle w:val="Ttulo1"/>
        <w:shd w:val="clear" w:color="auto" w:fill="DEEAF6" w:themeFill="accent1" w:themeFillTint="33"/>
        <w:jc w:val="center"/>
      </w:pPr>
      <w:bookmarkStart w:id="1" w:name="_Toc47423592"/>
      <w:r>
        <w:t>ANEXO I – MODELO DE DECLARAÇÃO DE CONTROLES SOBRE VEDAÇÕES PARA CREDENCIAMENTO</w:t>
      </w:r>
      <w:bookmarkEnd w:id="1"/>
    </w:p>
    <w:p w:rsidR="00582DCC" w:rsidRPr="00960296" w:rsidRDefault="00582DCC" w:rsidP="00582DCC">
      <w:pPr>
        <w:pStyle w:val="Corpodetexto"/>
        <w:jc w:val="both"/>
        <w:rPr>
          <w:rFonts w:asciiTheme="minorHAnsi" w:hAnsiTheme="minorHAnsi" w:cstheme="minorHAnsi"/>
        </w:rPr>
      </w:pPr>
    </w:p>
    <w:p w:rsidR="00582DCC" w:rsidRPr="00960296" w:rsidRDefault="00582DCC" w:rsidP="00582DCC">
      <w:pPr>
        <w:ind w:left="244" w:right="501"/>
        <w:jc w:val="both"/>
        <w:rPr>
          <w:rFonts w:asciiTheme="minorHAnsi" w:hAnsiTheme="minorHAnsi" w:cstheme="minorHAnsi"/>
          <w:b/>
          <w:sz w:val="24"/>
          <w:szCs w:val="24"/>
        </w:rPr>
      </w:pPr>
      <w:r w:rsidRPr="00960296">
        <w:rPr>
          <w:rFonts w:asciiTheme="minorHAnsi" w:hAnsiTheme="minorHAnsi" w:cstheme="minorHAnsi"/>
          <w:b/>
          <w:sz w:val="24"/>
          <w:szCs w:val="24"/>
          <w:u w:val="single"/>
        </w:rPr>
        <w:t>DECLARAÇÃO DE CONTROLES SOBRE VEDAÇÕES PARA CREDENCIAMENTO</w:t>
      </w:r>
    </w:p>
    <w:p w:rsidR="00582DCC" w:rsidRPr="00960296" w:rsidRDefault="00582DCC" w:rsidP="00582DCC">
      <w:pPr>
        <w:pStyle w:val="Corpodetexto"/>
        <w:jc w:val="both"/>
        <w:rPr>
          <w:rFonts w:asciiTheme="minorHAnsi" w:hAnsiTheme="minorHAnsi" w:cstheme="minorHAnsi"/>
          <w:b/>
        </w:rPr>
      </w:pPr>
    </w:p>
    <w:p w:rsidR="00582DCC" w:rsidRPr="00960296" w:rsidRDefault="00582DCC" w:rsidP="00582DCC">
      <w:pPr>
        <w:ind w:left="272"/>
        <w:jc w:val="both"/>
        <w:rPr>
          <w:rFonts w:asciiTheme="minorHAnsi" w:hAnsiTheme="minorHAnsi" w:cstheme="minorHAnsi"/>
          <w:sz w:val="24"/>
          <w:szCs w:val="24"/>
        </w:rPr>
      </w:pPr>
      <w:r w:rsidRPr="00960296">
        <w:rPr>
          <w:rFonts w:asciiTheme="minorHAnsi" w:hAnsiTheme="minorHAnsi" w:cstheme="minorHAnsi"/>
          <w:b/>
          <w:sz w:val="24"/>
          <w:szCs w:val="24"/>
        </w:rPr>
        <w:t>A Pessoa Jurídica abaixo qualificada declara que</w:t>
      </w:r>
      <w:r w:rsidRPr="00960296">
        <w:rPr>
          <w:rFonts w:asciiTheme="minorHAnsi" w:hAnsiTheme="minorHAnsi" w:cstheme="minorHAnsi"/>
          <w:sz w:val="24"/>
          <w:szCs w:val="24"/>
        </w:rPr>
        <w:t>:</w:t>
      </w:r>
    </w:p>
    <w:p w:rsidR="00582DCC" w:rsidRPr="00960296" w:rsidRDefault="00582DCC" w:rsidP="00582DCC">
      <w:pPr>
        <w:widowControl/>
        <w:shd w:val="clear" w:color="auto" w:fill="FFFFFF"/>
        <w:autoSpaceDE/>
        <w:autoSpaceDN/>
        <w:jc w:val="both"/>
        <w:textAlignment w:val="baseline"/>
        <w:rPr>
          <w:rFonts w:asciiTheme="minorHAnsi" w:eastAsia="Times New Roman" w:hAnsiTheme="minorHAnsi" w:cstheme="minorHAnsi"/>
          <w:sz w:val="24"/>
          <w:szCs w:val="24"/>
          <w:lang w:val="pt-BR" w:eastAsia="pt-BR"/>
        </w:rPr>
      </w:pPr>
    </w:p>
    <w:p w:rsidR="00582DCC" w:rsidRPr="00960296" w:rsidRDefault="00582DCC" w:rsidP="00582DCC">
      <w:pPr>
        <w:widowControl/>
        <w:numPr>
          <w:ilvl w:val="0"/>
          <w:numId w:val="2"/>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sofreu restrição de qualquer natureza resultantes de contratos firmados anteriormente com o Sistema SEBRAE;</w:t>
      </w:r>
    </w:p>
    <w:p w:rsidR="00582DCC" w:rsidRPr="00960296" w:rsidRDefault="00582DCC" w:rsidP="00582DCC">
      <w:pPr>
        <w:widowControl/>
        <w:numPr>
          <w:ilvl w:val="0"/>
          <w:numId w:val="3"/>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foi declarada inidônea pela Administração Pública Direta ou Indireta e/ou pelo Sistema "S", e, ainda, não está sob declaração de falência, concurso de credores, dissolução ou liquidação; e é uma pessoa jurídica autorizada a funcionar no País;</w:t>
      </w:r>
    </w:p>
    <w:p w:rsidR="00582DCC" w:rsidRPr="00960296" w:rsidRDefault="00582DCC" w:rsidP="00582DCC">
      <w:pPr>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está cumprindo penalidade de suspensão do direito de licitar e/ou de contratar com a Administração Pública Direta ou Indireta e/ou com o Sistema "S";</w:t>
      </w:r>
    </w:p>
    <w:p w:rsidR="00582DCC" w:rsidRPr="00960296" w:rsidRDefault="00582DCC" w:rsidP="00582DCC">
      <w:pPr>
        <w:widowControl/>
        <w:numPr>
          <w:ilvl w:val="0"/>
          <w:numId w:val="4"/>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possui dirigente, gerente, sócio ou responsável técnico que seja conselheiro, diretor ou empregado do SEBRAE/TO.</w:t>
      </w:r>
    </w:p>
    <w:p w:rsidR="00582DCC" w:rsidRPr="00960296" w:rsidRDefault="00582DCC" w:rsidP="00582DCC">
      <w:pPr>
        <w:widowControl/>
        <w:numPr>
          <w:ilvl w:val="0"/>
          <w:numId w:val="5"/>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foi descadastrado por iniciativa de alguma Unidade Federativa do Sistema SEBRAE pelos motivos previstos no Item 14 deste Edital;</w:t>
      </w:r>
    </w:p>
    <w:p w:rsidR="00582DCC" w:rsidRPr="00960296" w:rsidRDefault="00582DCC" w:rsidP="00582DCC">
      <w:pPr>
        <w:widowControl/>
        <w:numPr>
          <w:ilvl w:val="0"/>
          <w:numId w:val="6"/>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possui dirigente, gerente ou sócio que seja cônjuge ou companheiro e/ou parente em linha reta ou colateral, por consanguinidade ou afinidade até segundo grau, de empregados, diretores e conselheiros do SEBRAE/</w:t>
      </w:r>
      <w:r>
        <w:rPr>
          <w:rFonts w:asciiTheme="minorHAnsi" w:hAnsiTheme="minorHAnsi" w:cstheme="minorHAnsi"/>
          <w:sz w:val="24"/>
          <w:szCs w:val="24"/>
        </w:rPr>
        <w:t>TO</w:t>
      </w:r>
      <w:r w:rsidRPr="00960296">
        <w:rPr>
          <w:rFonts w:asciiTheme="minorHAnsi" w:hAnsiTheme="minorHAnsi" w:cstheme="minorHAnsi"/>
          <w:sz w:val="24"/>
          <w:szCs w:val="24"/>
        </w:rPr>
        <w:t>.</w:t>
      </w:r>
    </w:p>
    <w:p w:rsidR="00582DCC" w:rsidRPr="00960296" w:rsidRDefault="00582DCC" w:rsidP="00582DCC">
      <w:pPr>
        <w:widowControl/>
        <w:numPr>
          <w:ilvl w:val="0"/>
          <w:numId w:val="7"/>
        </w:numPr>
        <w:shd w:val="clear" w:color="auto" w:fill="FFFFFF"/>
        <w:autoSpaceDE/>
        <w:autoSpaceDN/>
        <w:ind w:left="0" w:firstLine="705"/>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Pr="00960296">
        <w:rPr>
          <w:rFonts w:asciiTheme="minorHAnsi" w:hAnsiTheme="minorHAnsi" w:cstheme="minorHAnsi"/>
          <w:sz w:val="24"/>
          <w:szCs w:val="24"/>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582DCC" w:rsidRPr="00960296" w:rsidRDefault="00582DCC" w:rsidP="00582DCC">
      <w:pPr>
        <w:pStyle w:val="Corpodetexto"/>
        <w:jc w:val="both"/>
        <w:rPr>
          <w:rFonts w:asciiTheme="minorHAnsi" w:hAnsiTheme="minorHAnsi" w:cstheme="minorHAnsi"/>
        </w:rPr>
      </w:pPr>
    </w:p>
    <w:p w:rsidR="00582DCC" w:rsidRPr="00960296" w:rsidRDefault="00582DCC" w:rsidP="00582DCC">
      <w:pPr>
        <w:pStyle w:val="Corpodetexto"/>
        <w:ind w:right="33"/>
        <w:jc w:val="both"/>
        <w:rPr>
          <w:rFonts w:asciiTheme="minorHAnsi" w:hAnsiTheme="minorHAnsi" w:cstheme="minorHAnsi"/>
        </w:rPr>
      </w:pPr>
      <w:r w:rsidRPr="00960296">
        <w:rPr>
          <w:rFonts w:asciiTheme="minorHAnsi" w:hAnsiTheme="minorHAnsi" w:cstheme="minorHAnsi"/>
        </w:rPr>
        <w:t>Declara, ainda, a veracidade das informações acima prestadas, podendo vir a responder às medidas cabíveis em</w:t>
      </w:r>
      <w:r w:rsidRPr="00960296">
        <w:rPr>
          <w:rFonts w:asciiTheme="minorHAnsi" w:hAnsiTheme="minorHAnsi" w:cstheme="minorHAnsi"/>
          <w:spacing w:val="-6"/>
        </w:rPr>
        <w:t xml:space="preserve"> </w:t>
      </w:r>
      <w:r w:rsidRPr="00960296">
        <w:rPr>
          <w:rFonts w:asciiTheme="minorHAnsi" w:hAnsiTheme="minorHAnsi" w:cstheme="minorHAnsi"/>
        </w:rPr>
        <w:t>direito.</w:t>
      </w:r>
    </w:p>
    <w:p w:rsidR="00582DCC" w:rsidRPr="00960296" w:rsidRDefault="00582DCC" w:rsidP="00582DCC">
      <w:pPr>
        <w:pStyle w:val="Corpodetexto"/>
        <w:jc w:val="both"/>
        <w:rPr>
          <w:rFonts w:asciiTheme="minorHAnsi" w:hAnsiTheme="minorHAnsi" w:cstheme="minorHAnsi"/>
        </w:rPr>
      </w:pPr>
    </w:p>
    <w:p w:rsidR="00582DCC" w:rsidRPr="006752A3" w:rsidRDefault="00582DCC" w:rsidP="00582DCC">
      <w:pPr>
        <w:pStyle w:val="Corpodetexto"/>
        <w:jc w:val="both"/>
        <w:rPr>
          <w:rFonts w:asciiTheme="minorHAnsi" w:hAnsiTheme="minorHAnsi" w:cstheme="minorHAnsi"/>
        </w:rPr>
      </w:pPr>
      <w:r>
        <w:rPr>
          <w:rFonts w:asciiTheme="minorHAnsi" w:hAnsiTheme="minorHAnsi" w:cstheme="minorHAnsi"/>
        </w:rPr>
        <w:t>Cidade/Estado, ___</w:t>
      </w:r>
      <w:r w:rsidRPr="00960296">
        <w:rPr>
          <w:rFonts w:asciiTheme="minorHAnsi" w:hAnsiTheme="minorHAnsi" w:cstheme="minorHAnsi"/>
        </w:rPr>
        <w:t xml:space="preserve"> de </w:t>
      </w:r>
      <w:r>
        <w:rPr>
          <w:rFonts w:asciiTheme="minorHAnsi" w:hAnsiTheme="minorHAnsi" w:cstheme="minorHAnsi"/>
        </w:rPr>
        <w:t>____________</w:t>
      </w:r>
      <w:r w:rsidRPr="00960296">
        <w:rPr>
          <w:rFonts w:asciiTheme="minorHAnsi" w:hAnsiTheme="minorHAnsi" w:cstheme="minorHAnsi"/>
        </w:rPr>
        <w:t xml:space="preserve"> </w:t>
      </w:r>
      <w:r w:rsidRPr="006752A3">
        <w:rPr>
          <w:rFonts w:asciiTheme="minorHAnsi" w:hAnsiTheme="minorHAnsi" w:cstheme="minorHAnsi"/>
        </w:rPr>
        <w:t>de 20</w:t>
      </w:r>
      <w:r w:rsidRPr="006752A3">
        <w:rPr>
          <w:rFonts w:asciiTheme="minorHAnsi" w:hAnsiTheme="minorHAnsi" w:cstheme="minorHAnsi"/>
          <w:u w:val="single"/>
        </w:rPr>
        <w:t>__</w:t>
      </w:r>
      <w:r w:rsidRPr="006752A3">
        <w:rPr>
          <w:rFonts w:asciiTheme="minorHAnsi" w:hAnsiTheme="minorHAnsi" w:cstheme="minorHAnsi"/>
        </w:rPr>
        <w:t>.</w:t>
      </w:r>
    </w:p>
    <w:p w:rsidR="00582DCC" w:rsidRPr="00960296" w:rsidRDefault="00582DCC" w:rsidP="00582DCC">
      <w:pPr>
        <w:pStyle w:val="Corpodetexto"/>
        <w:jc w:val="both"/>
        <w:rPr>
          <w:rFonts w:asciiTheme="minorHAnsi" w:hAnsiTheme="minorHAnsi" w:cstheme="minorHAnsi"/>
        </w:rPr>
      </w:pPr>
    </w:p>
    <w:p w:rsidR="00582DCC" w:rsidRPr="00960296" w:rsidRDefault="00582DCC" w:rsidP="00582DCC">
      <w:pPr>
        <w:pStyle w:val="Corpodetexto"/>
        <w:tabs>
          <w:tab w:val="left" w:pos="9846"/>
          <w:tab w:val="left" w:pos="9911"/>
        </w:tabs>
        <w:ind w:left="272" w:right="836"/>
        <w:jc w:val="both"/>
        <w:rPr>
          <w:rFonts w:asciiTheme="minorHAnsi" w:hAnsiTheme="minorHAnsi" w:cstheme="minorHAnsi"/>
          <w:spacing w:val="-1"/>
        </w:rPr>
      </w:pPr>
      <w:r w:rsidRPr="00960296">
        <w:rPr>
          <w:rFonts w:asciiTheme="minorHAnsi" w:hAnsiTheme="minorHAnsi" w:cstheme="minorHAnsi"/>
        </w:rPr>
        <w:t>Razão Social da</w:t>
      </w:r>
      <w:r w:rsidRPr="00960296">
        <w:rPr>
          <w:rFonts w:asciiTheme="minorHAnsi" w:hAnsiTheme="minorHAnsi" w:cstheme="minorHAnsi"/>
          <w:spacing w:val="-9"/>
        </w:rPr>
        <w:t xml:space="preserve"> </w:t>
      </w:r>
      <w:r w:rsidRPr="00960296">
        <w:rPr>
          <w:rFonts w:asciiTheme="minorHAnsi" w:hAnsiTheme="minorHAnsi" w:cstheme="minorHAnsi"/>
        </w:rPr>
        <w:t>Pessoa</w:t>
      </w:r>
      <w:r w:rsidRPr="00960296">
        <w:rPr>
          <w:rFonts w:asciiTheme="minorHAnsi" w:hAnsiTheme="minorHAnsi" w:cstheme="minorHAnsi"/>
          <w:spacing w:val="-3"/>
        </w:rPr>
        <w:t xml:space="preserve"> </w:t>
      </w:r>
      <w:r w:rsidRPr="00960296">
        <w:rPr>
          <w:rFonts w:asciiTheme="minorHAnsi" w:hAnsiTheme="minorHAnsi" w:cstheme="minorHAnsi"/>
        </w:rPr>
        <w:t>Jurídica:</w:t>
      </w:r>
    </w:p>
    <w:p w:rsidR="00582DCC" w:rsidRPr="00960296" w:rsidRDefault="00582DCC" w:rsidP="00582DCC">
      <w:pPr>
        <w:pStyle w:val="Corpodetexto"/>
        <w:tabs>
          <w:tab w:val="left" w:pos="9846"/>
          <w:tab w:val="left" w:pos="9911"/>
        </w:tabs>
        <w:ind w:left="272" w:right="836"/>
        <w:jc w:val="both"/>
        <w:rPr>
          <w:rFonts w:asciiTheme="minorHAnsi" w:hAnsiTheme="minorHAnsi" w:cstheme="minorHAnsi"/>
        </w:rPr>
      </w:pPr>
      <w:r w:rsidRPr="00960296">
        <w:rPr>
          <w:rFonts w:asciiTheme="minorHAnsi" w:hAnsiTheme="minorHAnsi" w:cstheme="minorHAnsi"/>
        </w:rPr>
        <w:t>CNPJ da</w:t>
      </w:r>
      <w:r w:rsidRPr="00960296">
        <w:rPr>
          <w:rFonts w:asciiTheme="minorHAnsi" w:hAnsiTheme="minorHAnsi" w:cstheme="minorHAnsi"/>
          <w:spacing w:val="-6"/>
        </w:rPr>
        <w:t xml:space="preserve"> </w:t>
      </w:r>
      <w:r w:rsidRPr="00960296">
        <w:rPr>
          <w:rFonts w:asciiTheme="minorHAnsi" w:hAnsiTheme="minorHAnsi" w:cstheme="minorHAnsi"/>
        </w:rPr>
        <w:t>Pessoa</w:t>
      </w:r>
      <w:r w:rsidRPr="00960296">
        <w:rPr>
          <w:rFonts w:asciiTheme="minorHAnsi" w:hAnsiTheme="minorHAnsi" w:cstheme="minorHAnsi"/>
          <w:spacing w:val="-2"/>
        </w:rPr>
        <w:t xml:space="preserve"> </w:t>
      </w:r>
      <w:r w:rsidRPr="00960296">
        <w:rPr>
          <w:rFonts w:asciiTheme="minorHAnsi" w:hAnsiTheme="minorHAnsi" w:cstheme="minorHAnsi"/>
        </w:rPr>
        <w:t>Jurídica:</w:t>
      </w:r>
    </w:p>
    <w:p w:rsidR="00582DCC" w:rsidRPr="00960296" w:rsidRDefault="00582DCC" w:rsidP="00582DCC">
      <w:pPr>
        <w:pStyle w:val="Corpodetexto"/>
        <w:tabs>
          <w:tab w:val="left" w:pos="9846"/>
          <w:tab w:val="left" w:pos="9911"/>
        </w:tabs>
        <w:ind w:left="272" w:right="836"/>
        <w:jc w:val="both"/>
        <w:rPr>
          <w:rFonts w:asciiTheme="minorHAnsi" w:hAnsiTheme="minorHAnsi" w:cstheme="minorHAnsi"/>
          <w:spacing w:val="-1"/>
        </w:rPr>
      </w:pPr>
      <w:r w:rsidRPr="00960296">
        <w:rPr>
          <w:rFonts w:asciiTheme="minorHAnsi" w:hAnsiTheme="minorHAnsi" w:cstheme="minorHAnsi"/>
        </w:rPr>
        <w:t>Nome do Representante</w:t>
      </w:r>
      <w:r w:rsidRPr="00960296">
        <w:rPr>
          <w:rFonts w:asciiTheme="minorHAnsi" w:hAnsiTheme="minorHAnsi" w:cstheme="minorHAnsi"/>
          <w:spacing w:val="-17"/>
        </w:rPr>
        <w:t xml:space="preserve"> </w:t>
      </w:r>
      <w:r w:rsidRPr="00960296">
        <w:rPr>
          <w:rFonts w:asciiTheme="minorHAnsi" w:hAnsiTheme="minorHAnsi" w:cstheme="minorHAnsi"/>
        </w:rPr>
        <w:t>Legal:</w:t>
      </w:r>
    </w:p>
    <w:p w:rsidR="00582DCC" w:rsidRPr="00960296" w:rsidRDefault="00582DCC" w:rsidP="00582DCC">
      <w:pPr>
        <w:pStyle w:val="Corpodetexto"/>
        <w:ind w:left="272"/>
        <w:jc w:val="both"/>
        <w:rPr>
          <w:rFonts w:asciiTheme="minorHAnsi" w:hAnsiTheme="minorHAnsi" w:cstheme="minorHAnsi"/>
        </w:rPr>
      </w:pPr>
      <w:r w:rsidRPr="00960296">
        <w:rPr>
          <w:rFonts w:asciiTheme="minorHAnsi" w:hAnsiTheme="minorHAnsi" w:cstheme="minorHAnsi"/>
        </w:rPr>
        <w:t>Assinatura e carimbo do Representante Legal:</w:t>
      </w:r>
    </w:p>
    <w:p w:rsidR="00582DCC" w:rsidRPr="00960296" w:rsidRDefault="00582DCC" w:rsidP="00582DCC">
      <w:pPr>
        <w:pStyle w:val="Corpodetexto"/>
        <w:ind w:left="272"/>
        <w:jc w:val="both"/>
        <w:rPr>
          <w:rFonts w:asciiTheme="minorHAnsi" w:hAnsiTheme="minorHAnsi" w:cstheme="minorHAnsi"/>
        </w:rPr>
      </w:pPr>
    </w:p>
    <w:p w:rsidR="00582DCC" w:rsidRPr="001E1547" w:rsidRDefault="00582DCC" w:rsidP="00582DCC">
      <w:pPr>
        <w:rPr>
          <w:b/>
        </w:rPr>
      </w:pPr>
      <w:r>
        <w:rPr>
          <w:b/>
        </w:rPr>
        <w:t xml:space="preserve">        </w:t>
      </w:r>
      <w:r w:rsidRPr="001E1547">
        <w:rPr>
          <w:b/>
        </w:rPr>
        <w:t>Relações de parentescos que devem ser consideradas:</w:t>
      </w:r>
    </w:p>
    <w:p w:rsidR="00582DCC" w:rsidRPr="00960296"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Cônjuge – esposo,</w:t>
      </w:r>
      <w:r w:rsidRPr="00960296">
        <w:rPr>
          <w:rFonts w:asciiTheme="minorHAnsi" w:hAnsiTheme="minorHAnsi" w:cstheme="minorHAnsi"/>
          <w:spacing w:val="-3"/>
          <w:sz w:val="24"/>
          <w:szCs w:val="24"/>
        </w:rPr>
        <w:t xml:space="preserve"> </w:t>
      </w:r>
      <w:r w:rsidRPr="00960296">
        <w:rPr>
          <w:rFonts w:asciiTheme="minorHAnsi" w:hAnsiTheme="minorHAnsi" w:cstheme="minorHAnsi"/>
          <w:sz w:val="24"/>
          <w:szCs w:val="24"/>
        </w:rPr>
        <w:t>esposa.</w:t>
      </w:r>
    </w:p>
    <w:p w:rsidR="00582DCC" w:rsidRPr="00960296"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Companheiro, companheira – relação estável, conforme Código</w:t>
      </w:r>
      <w:r w:rsidRPr="00960296">
        <w:rPr>
          <w:rFonts w:asciiTheme="minorHAnsi" w:hAnsiTheme="minorHAnsi" w:cstheme="minorHAnsi"/>
          <w:spacing w:val="-3"/>
          <w:sz w:val="24"/>
          <w:szCs w:val="24"/>
        </w:rPr>
        <w:t xml:space="preserve"> </w:t>
      </w:r>
      <w:r w:rsidRPr="00960296">
        <w:rPr>
          <w:rFonts w:asciiTheme="minorHAnsi" w:hAnsiTheme="minorHAnsi" w:cstheme="minorHAnsi"/>
          <w:sz w:val="24"/>
          <w:szCs w:val="24"/>
        </w:rPr>
        <w:t>Civil.</w:t>
      </w:r>
    </w:p>
    <w:p w:rsidR="00582DCC" w:rsidRPr="00960296"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Parente por consanguinidade, até 1º grau – pai, mãe, filho</w:t>
      </w:r>
      <w:r w:rsidRPr="00960296">
        <w:rPr>
          <w:rFonts w:asciiTheme="minorHAnsi" w:hAnsiTheme="minorHAnsi" w:cstheme="minorHAnsi"/>
          <w:spacing w:val="-22"/>
          <w:sz w:val="24"/>
          <w:szCs w:val="24"/>
        </w:rPr>
        <w:t xml:space="preserve"> </w:t>
      </w:r>
      <w:r w:rsidRPr="00960296">
        <w:rPr>
          <w:rFonts w:asciiTheme="minorHAnsi" w:hAnsiTheme="minorHAnsi" w:cstheme="minorHAnsi"/>
          <w:sz w:val="24"/>
          <w:szCs w:val="24"/>
        </w:rPr>
        <w:t>(a).</w:t>
      </w:r>
    </w:p>
    <w:p w:rsidR="00582DCC" w:rsidRPr="00960296"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Parente por consanguinidade, até 2º grau – irmão (ã), avô</w:t>
      </w:r>
      <w:r w:rsidRPr="00960296">
        <w:rPr>
          <w:rFonts w:asciiTheme="minorHAnsi" w:hAnsiTheme="minorHAnsi" w:cstheme="minorHAnsi"/>
          <w:spacing w:val="-18"/>
          <w:sz w:val="24"/>
          <w:szCs w:val="24"/>
        </w:rPr>
        <w:t xml:space="preserve"> </w:t>
      </w:r>
      <w:r w:rsidRPr="00960296">
        <w:rPr>
          <w:rFonts w:asciiTheme="minorHAnsi" w:hAnsiTheme="minorHAnsi" w:cstheme="minorHAnsi"/>
          <w:sz w:val="24"/>
          <w:szCs w:val="24"/>
        </w:rPr>
        <w:t>(ó).</w:t>
      </w:r>
    </w:p>
    <w:p w:rsidR="00582DCC" w:rsidRPr="00960296"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Parente por afinidade, até 1º grau – sogro(a), genro, nora, padrasto, madrasta,</w:t>
      </w:r>
      <w:r w:rsidRPr="00960296">
        <w:rPr>
          <w:rFonts w:asciiTheme="minorHAnsi" w:hAnsiTheme="minorHAnsi" w:cstheme="minorHAnsi"/>
          <w:spacing w:val="-15"/>
          <w:sz w:val="24"/>
          <w:szCs w:val="24"/>
        </w:rPr>
        <w:t xml:space="preserve"> </w:t>
      </w:r>
      <w:r w:rsidRPr="00960296">
        <w:rPr>
          <w:rFonts w:asciiTheme="minorHAnsi" w:hAnsiTheme="minorHAnsi" w:cstheme="minorHAnsi"/>
          <w:sz w:val="24"/>
          <w:szCs w:val="24"/>
        </w:rPr>
        <w:t>enteado(a).</w:t>
      </w:r>
    </w:p>
    <w:p w:rsidR="00582DCC" w:rsidRDefault="00582DCC" w:rsidP="00582DCC">
      <w:pPr>
        <w:pStyle w:val="PargrafodaLista"/>
        <w:numPr>
          <w:ilvl w:val="0"/>
          <w:numId w:val="1"/>
        </w:numPr>
        <w:tabs>
          <w:tab w:val="left" w:pos="832"/>
          <w:tab w:val="left" w:pos="833"/>
        </w:tabs>
        <w:ind w:hanging="421"/>
        <w:jc w:val="both"/>
        <w:rPr>
          <w:rFonts w:asciiTheme="minorHAnsi" w:hAnsiTheme="minorHAnsi" w:cstheme="minorHAnsi"/>
          <w:sz w:val="24"/>
          <w:szCs w:val="24"/>
        </w:rPr>
      </w:pPr>
      <w:r w:rsidRPr="00960296">
        <w:rPr>
          <w:rFonts w:asciiTheme="minorHAnsi" w:hAnsiTheme="minorHAnsi" w:cstheme="minorHAnsi"/>
          <w:sz w:val="24"/>
          <w:szCs w:val="24"/>
        </w:rPr>
        <w:t>Parente por afinidade, até 2º grau – cunhado</w:t>
      </w:r>
      <w:r w:rsidRPr="00960296">
        <w:rPr>
          <w:rFonts w:asciiTheme="minorHAnsi" w:hAnsiTheme="minorHAnsi" w:cstheme="minorHAnsi"/>
          <w:spacing w:val="1"/>
          <w:sz w:val="24"/>
          <w:szCs w:val="24"/>
        </w:rPr>
        <w:t xml:space="preserve"> </w:t>
      </w:r>
      <w:r w:rsidRPr="00960296">
        <w:rPr>
          <w:rFonts w:asciiTheme="minorHAnsi" w:hAnsiTheme="minorHAnsi" w:cstheme="minorHAnsi"/>
          <w:sz w:val="24"/>
          <w:szCs w:val="24"/>
        </w:rPr>
        <w:t>(a).</w:t>
      </w:r>
    </w:p>
    <w:p w:rsidR="00E37C3A" w:rsidRDefault="00E37C3A" w:rsidP="00E37C3A">
      <w:pPr>
        <w:tabs>
          <w:tab w:val="left" w:pos="832"/>
          <w:tab w:val="left" w:pos="833"/>
        </w:tabs>
        <w:jc w:val="both"/>
        <w:rPr>
          <w:rFonts w:asciiTheme="minorHAnsi" w:hAnsiTheme="minorHAnsi" w:cstheme="minorHAnsi"/>
          <w:sz w:val="24"/>
          <w:szCs w:val="24"/>
        </w:rPr>
      </w:pPr>
    </w:p>
    <w:p w:rsidR="008E1F21" w:rsidRDefault="008E1F21" w:rsidP="00E37C3A"/>
    <w:sectPr w:rsidR="008E1F21">
      <w:headerReference w:type="default" r:id="rId7"/>
      <w:foot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7" w:rsidRDefault="006C48C7">
      <w:pPr>
        <w:spacing w:after="0"/>
      </w:pPr>
      <w:r>
        <w:separator/>
      </w:r>
    </w:p>
  </w:endnote>
  <w:endnote w:type="continuationSeparator" w:id="0">
    <w:p w:rsidR="006C48C7" w:rsidRDefault="006C4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AC" w:rsidRDefault="00E37C3A">
    <w:pPr>
      <w:pStyle w:val="Corpodetexto"/>
      <w:spacing w:line="14" w:lineRule="auto"/>
      <w:rPr>
        <w:sz w:val="14"/>
      </w:rPr>
    </w:pPr>
    <w:r>
      <w:rPr>
        <w:noProof/>
        <w:lang w:val="pt-BR" w:eastAsia="pt-BR"/>
      </w:rPr>
      <mc:AlternateContent>
        <mc:Choice Requires="wps">
          <w:drawing>
            <wp:anchor distT="0" distB="0" distL="114300" distR="114300" simplePos="0" relativeHeight="251659264" behindDoc="1" locked="0" layoutInCell="1" allowOverlap="1" wp14:anchorId="6A2E7EAE" wp14:editId="14BEC0D7">
              <wp:simplePos x="0" y="0"/>
              <wp:positionH relativeFrom="page">
                <wp:posOffset>6661150</wp:posOffset>
              </wp:positionH>
              <wp:positionV relativeFrom="page">
                <wp:posOffset>9970770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2AC" w:rsidRDefault="00E37C3A">
                          <w:pPr>
                            <w:spacing w:line="245" w:lineRule="exact"/>
                            <w:ind w:left="60"/>
                            <w:rPr>
                              <w:b/>
                            </w:rPr>
                          </w:pPr>
                          <w:r>
                            <w:fldChar w:fldCharType="begin"/>
                          </w:r>
                          <w:r>
                            <w:rPr>
                              <w:b/>
                            </w:rPr>
                            <w:instrText xml:space="preserve"> PAGE </w:instrText>
                          </w:r>
                          <w:r>
                            <w:fldChar w:fldCharType="separate"/>
                          </w:r>
                          <w:r w:rsidR="00074455">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7EAE" id="_x0000_t202" coordsize="21600,21600" o:spt="202" path="m,l,21600r21600,l21600,xe">
              <v:stroke joinstyle="miter"/>
              <v:path gradientshapeok="t" o:connecttype="rect"/>
            </v:shapetype>
            <v:shape id="Text Box 1" o:spid="_x0000_s1026" type="#_x0000_t202" style="position:absolute;margin-left:524.5pt;margin-top:785.1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0RvPeIAAAAPAQAA&#10;DwAAAGRycy9kb3ducmV2LnhtbEyPwU7DMBBE70j8g7VI3KhNC6EJcaoKwQkJNQ0Hjk68TazG6xC7&#10;bfh7nBPcdnZHs2/yzWR7dsbRG0cS7hcCGFLjtKFWwmf1drcG5oMirXpHKOEHPWyK66tcZdpdqMTz&#10;PrQshpDPlIQuhCHj3DcdWuUXbkCKt4MbrQpRji3Xo7rEcNvzpRAJt8pQ/NCpAV86bI77k5Ww/aLy&#10;1Xx/1LvyUJqqSgW9J0cpb2+m7TOwgFP4M8OMH9GhiEy1O5H2rI9aPKSxTIjT45NYAps9Yr1KgNXz&#10;Lk1WwIuc/+9R/AIAAP//AwBQSwECLQAUAAYACAAAACEAtoM4kv4AAADhAQAAEwAAAAAAAAAAAAAA&#10;AAAAAAAAW0NvbnRlbnRfVHlwZXNdLnhtbFBLAQItABQABgAIAAAAIQA4/SH/1gAAAJQBAAALAAAA&#10;AAAAAAAAAAAAAC8BAABfcmVscy8ucmVsc1BLAQItABQABgAIAAAAIQBJo1nbqwIAAKgFAAAOAAAA&#10;AAAAAAAAAAAAAC4CAABkcnMvZTJvRG9jLnhtbFBLAQItABQABgAIAAAAIQBXRG894gAAAA8BAAAP&#10;AAAAAAAAAAAAAAAAAAUFAABkcnMvZG93bnJldi54bWxQSwUGAAAAAAQABADzAAAAFAYAAAAA&#10;" filled="f" stroked="f">
              <v:textbox inset="0,0,0,0">
                <w:txbxContent>
                  <w:p w:rsidR="00DE42AC" w:rsidRDefault="00E37C3A">
                    <w:pPr>
                      <w:spacing w:line="245" w:lineRule="exact"/>
                      <w:ind w:left="60"/>
                      <w:rPr>
                        <w:b/>
                      </w:rPr>
                    </w:pPr>
                    <w:r>
                      <w:fldChar w:fldCharType="begin"/>
                    </w:r>
                    <w:r>
                      <w:rPr>
                        <w:b/>
                      </w:rPr>
                      <w:instrText xml:space="preserve"> PAGE </w:instrText>
                    </w:r>
                    <w:r>
                      <w:fldChar w:fldCharType="separate"/>
                    </w:r>
                    <w:r w:rsidR="00074455">
                      <w:rPr>
                        <w:b/>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7" w:rsidRDefault="006C48C7">
      <w:pPr>
        <w:spacing w:after="0"/>
      </w:pPr>
      <w:r>
        <w:separator/>
      </w:r>
    </w:p>
  </w:footnote>
  <w:footnote w:type="continuationSeparator" w:id="0">
    <w:p w:rsidR="006C48C7" w:rsidRDefault="006C48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6C48C7" w:rsidP="00097894">
    <w:pPr>
      <w:pStyle w:val="Corpodetexto"/>
      <w:spacing w:line="14" w:lineRule="auto"/>
      <w:jc w:val="center"/>
      <w:rPr>
        <w:sz w:val="20"/>
      </w:rPr>
    </w:pPr>
  </w:p>
  <w:p w:rsidR="00DE42AC" w:rsidRDefault="00E37C3A" w:rsidP="00097894">
    <w:pPr>
      <w:pStyle w:val="Corpodetexto"/>
      <w:spacing w:line="14" w:lineRule="auto"/>
      <w:jc w:val="center"/>
      <w:rPr>
        <w:sz w:val="20"/>
      </w:rPr>
    </w:pPr>
    <w:r>
      <w:rPr>
        <w:noProof/>
        <w:sz w:val="20"/>
        <w:lang w:val="pt-BR" w:eastAsia="pt-BR"/>
      </w:rPr>
      <w:drawing>
        <wp:anchor distT="0" distB="0" distL="114300" distR="114300" simplePos="0" relativeHeight="251660288" behindDoc="0" locked="0" layoutInCell="1" allowOverlap="1" wp14:anchorId="6DC9F879" wp14:editId="784E2D58">
          <wp:simplePos x="0" y="0"/>
          <wp:positionH relativeFrom="column">
            <wp:posOffset>2348865</wp:posOffset>
          </wp:positionH>
          <wp:positionV relativeFrom="paragraph">
            <wp:posOffset>-144145</wp:posOffset>
          </wp:positionV>
          <wp:extent cx="1085850" cy="585470"/>
          <wp:effectExtent l="0" t="0" r="0" b="508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ownlo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85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AC" w:rsidRPr="00D3774C" w:rsidRDefault="00E37C3A" w:rsidP="00D3774C">
    <w:pPr>
      <w:pStyle w:val="Cabealho"/>
    </w:pPr>
    <w:r>
      <w:rPr>
        <w:noProof/>
        <w:sz w:val="20"/>
        <w:lang w:val="pt-BR" w:eastAsia="pt-BR"/>
      </w:rPr>
      <w:drawing>
        <wp:inline distT="0" distB="0" distL="0" distR="0" wp14:anchorId="74F8B398" wp14:editId="040ED6F8">
          <wp:extent cx="1085850" cy="585507"/>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100148" cy="593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143D4"/>
    <w:multiLevelType w:val="hybridMultilevel"/>
    <w:tmpl w:val="B1A45544"/>
    <w:lvl w:ilvl="0" w:tplc="64E8A56C">
      <w:start w:val="1"/>
      <w:numFmt w:val="decimal"/>
      <w:lvlText w:val="%1."/>
      <w:lvlJc w:val="left"/>
      <w:pPr>
        <w:ind w:left="832" w:hanging="420"/>
      </w:pPr>
      <w:rPr>
        <w:rFonts w:ascii="Calibri" w:eastAsia="Calibri" w:hAnsi="Calibri" w:cs="Calibri" w:hint="default"/>
        <w:spacing w:val="-3"/>
        <w:w w:val="100"/>
        <w:sz w:val="24"/>
        <w:szCs w:val="24"/>
        <w:lang w:val="pt-PT" w:eastAsia="en-US" w:bidi="ar-SA"/>
      </w:rPr>
    </w:lvl>
    <w:lvl w:ilvl="1" w:tplc="CEF2C014">
      <w:numFmt w:val="bullet"/>
      <w:lvlText w:val="•"/>
      <w:lvlJc w:val="left"/>
      <w:pPr>
        <w:ind w:left="1831" w:hanging="420"/>
      </w:pPr>
      <w:rPr>
        <w:rFonts w:hint="default"/>
        <w:lang w:val="pt-PT" w:eastAsia="en-US" w:bidi="ar-SA"/>
      </w:rPr>
    </w:lvl>
    <w:lvl w:ilvl="2" w:tplc="4F9A25CC">
      <w:numFmt w:val="bullet"/>
      <w:lvlText w:val="•"/>
      <w:lvlJc w:val="left"/>
      <w:pPr>
        <w:ind w:left="2822" w:hanging="420"/>
      </w:pPr>
      <w:rPr>
        <w:rFonts w:hint="default"/>
        <w:lang w:val="pt-PT" w:eastAsia="en-US" w:bidi="ar-SA"/>
      </w:rPr>
    </w:lvl>
    <w:lvl w:ilvl="3" w:tplc="48928066">
      <w:numFmt w:val="bullet"/>
      <w:lvlText w:val="•"/>
      <w:lvlJc w:val="left"/>
      <w:pPr>
        <w:ind w:left="3813" w:hanging="420"/>
      </w:pPr>
      <w:rPr>
        <w:rFonts w:hint="default"/>
        <w:lang w:val="pt-PT" w:eastAsia="en-US" w:bidi="ar-SA"/>
      </w:rPr>
    </w:lvl>
    <w:lvl w:ilvl="4" w:tplc="65CCD47E">
      <w:numFmt w:val="bullet"/>
      <w:lvlText w:val="•"/>
      <w:lvlJc w:val="left"/>
      <w:pPr>
        <w:ind w:left="4804" w:hanging="420"/>
      </w:pPr>
      <w:rPr>
        <w:rFonts w:hint="default"/>
        <w:lang w:val="pt-PT" w:eastAsia="en-US" w:bidi="ar-SA"/>
      </w:rPr>
    </w:lvl>
    <w:lvl w:ilvl="5" w:tplc="9CFAA9CE">
      <w:numFmt w:val="bullet"/>
      <w:lvlText w:val="•"/>
      <w:lvlJc w:val="left"/>
      <w:pPr>
        <w:ind w:left="5795" w:hanging="420"/>
      </w:pPr>
      <w:rPr>
        <w:rFonts w:hint="default"/>
        <w:lang w:val="pt-PT" w:eastAsia="en-US" w:bidi="ar-SA"/>
      </w:rPr>
    </w:lvl>
    <w:lvl w:ilvl="6" w:tplc="B13A6ED2">
      <w:numFmt w:val="bullet"/>
      <w:lvlText w:val="•"/>
      <w:lvlJc w:val="left"/>
      <w:pPr>
        <w:ind w:left="6786" w:hanging="420"/>
      </w:pPr>
      <w:rPr>
        <w:rFonts w:hint="default"/>
        <w:lang w:val="pt-PT" w:eastAsia="en-US" w:bidi="ar-SA"/>
      </w:rPr>
    </w:lvl>
    <w:lvl w:ilvl="7" w:tplc="FE7EF0B4">
      <w:numFmt w:val="bullet"/>
      <w:lvlText w:val="•"/>
      <w:lvlJc w:val="left"/>
      <w:pPr>
        <w:ind w:left="7777" w:hanging="420"/>
      </w:pPr>
      <w:rPr>
        <w:rFonts w:hint="default"/>
        <w:lang w:val="pt-PT" w:eastAsia="en-US" w:bidi="ar-SA"/>
      </w:rPr>
    </w:lvl>
    <w:lvl w:ilvl="8" w:tplc="F1B2C3A6">
      <w:numFmt w:val="bullet"/>
      <w:lvlText w:val="•"/>
      <w:lvlJc w:val="left"/>
      <w:pPr>
        <w:ind w:left="8768" w:hanging="420"/>
      </w:pPr>
      <w:rPr>
        <w:rFonts w:hint="default"/>
        <w:lang w:val="pt-PT" w:eastAsia="en-US" w:bidi="ar-SA"/>
      </w:rPr>
    </w:lvl>
  </w:abstractNum>
  <w:abstractNum w:abstractNumId="1" w15:restartNumberingAfterBreak="0">
    <w:nsid w:val="163106BF"/>
    <w:multiLevelType w:val="multilevel"/>
    <w:tmpl w:val="1A4C45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470653C"/>
    <w:multiLevelType w:val="multilevel"/>
    <w:tmpl w:val="F482B0F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CD7459C"/>
    <w:multiLevelType w:val="multilevel"/>
    <w:tmpl w:val="820A379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0B71BD7"/>
    <w:multiLevelType w:val="multilevel"/>
    <w:tmpl w:val="9C8076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A6F6449"/>
    <w:multiLevelType w:val="multilevel"/>
    <w:tmpl w:val="91865C18"/>
    <w:lvl w:ilvl="0">
      <w:start w:val="5"/>
      <w:numFmt w:val="upperRoman"/>
      <w:lvlText w:val="%1."/>
      <w:lvlJc w:val="right"/>
      <w:pPr>
        <w:tabs>
          <w:tab w:val="num" w:pos="720"/>
        </w:tabs>
        <w:ind w:left="720" w:hanging="360"/>
      </w:p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7EF554E"/>
    <w:multiLevelType w:val="multilevel"/>
    <w:tmpl w:val="71EA9620"/>
    <w:lvl w:ilvl="0">
      <w:start w:val="6"/>
      <w:numFmt w:val="upperRoman"/>
      <w:lvlText w:val="%1."/>
      <w:lvlJc w:val="right"/>
      <w:pPr>
        <w:tabs>
          <w:tab w:val="num" w:pos="720"/>
        </w:tabs>
        <w:ind w:left="720" w:hanging="360"/>
      </w:pPr>
    </w:lvl>
    <w:lvl w:ilvl="1">
      <w:start w:val="1"/>
      <w:numFmt w:val="decimal"/>
      <w:lvlText w:val="%2."/>
      <w:lvlJc w:val="left"/>
      <w:pPr>
        <w:ind w:left="1440" w:hanging="360"/>
      </w:pPr>
      <w:rPr>
        <w:rFonts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CC"/>
    <w:rsid w:val="00074455"/>
    <w:rsid w:val="00582DCC"/>
    <w:rsid w:val="006C48C7"/>
    <w:rsid w:val="008E1F21"/>
    <w:rsid w:val="00E37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1680A-C4A5-4914-A26B-43832EE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2DCC"/>
    <w:pPr>
      <w:widowControl w:val="0"/>
      <w:autoSpaceDE w:val="0"/>
      <w:autoSpaceDN w:val="0"/>
      <w:spacing w:after="80" w:line="240" w:lineRule="auto"/>
    </w:pPr>
    <w:rPr>
      <w:rFonts w:ascii="Calibri" w:eastAsia="Calibri" w:hAnsi="Calibri" w:cs="Calibri"/>
      <w:lang w:val="pt-PT"/>
    </w:rPr>
  </w:style>
  <w:style w:type="paragraph" w:styleId="Ttulo1">
    <w:name w:val="heading 1"/>
    <w:basedOn w:val="Normal"/>
    <w:link w:val="Ttulo1Char"/>
    <w:uiPriority w:val="1"/>
    <w:qFormat/>
    <w:rsid w:val="00582DCC"/>
    <w:pPr>
      <w:ind w:left="24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82DCC"/>
    <w:rPr>
      <w:rFonts w:ascii="Calibri" w:eastAsia="Calibri" w:hAnsi="Calibri" w:cs="Calibri"/>
      <w:b/>
      <w:bCs/>
      <w:sz w:val="24"/>
      <w:szCs w:val="24"/>
      <w:lang w:val="pt-PT"/>
    </w:rPr>
  </w:style>
  <w:style w:type="paragraph" w:styleId="Corpodetexto">
    <w:name w:val="Body Text"/>
    <w:basedOn w:val="Normal"/>
    <w:link w:val="CorpodetextoChar"/>
    <w:uiPriority w:val="1"/>
    <w:qFormat/>
    <w:rsid w:val="00582DCC"/>
    <w:rPr>
      <w:sz w:val="24"/>
      <w:szCs w:val="24"/>
    </w:rPr>
  </w:style>
  <w:style w:type="character" w:customStyle="1" w:styleId="CorpodetextoChar">
    <w:name w:val="Corpo de texto Char"/>
    <w:basedOn w:val="Fontepargpadro"/>
    <w:link w:val="Corpodetexto"/>
    <w:uiPriority w:val="1"/>
    <w:rsid w:val="00582DCC"/>
    <w:rPr>
      <w:rFonts w:ascii="Calibri" w:eastAsia="Calibri" w:hAnsi="Calibri" w:cs="Calibri"/>
      <w:sz w:val="24"/>
      <w:szCs w:val="24"/>
      <w:lang w:val="pt-PT"/>
    </w:rPr>
  </w:style>
  <w:style w:type="paragraph" w:styleId="PargrafodaLista">
    <w:name w:val="List Paragraph"/>
    <w:aliases w:val="Texto,Lista Paragrafo em Preto,Grade Média 1 - Ênfase 21,Parágrafo da Lista2,Segundo"/>
    <w:basedOn w:val="Normal"/>
    <w:link w:val="PargrafodaListaChar"/>
    <w:uiPriority w:val="34"/>
    <w:qFormat/>
    <w:rsid w:val="00582DCC"/>
    <w:pPr>
      <w:ind w:left="1096" w:hanging="361"/>
    </w:pPr>
  </w:style>
  <w:style w:type="paragraph" w:styleId="Cabealho">
    <w:name w:val="header"/>
    <w:basedOn w:val="Normal"/>
    <w:link w:val="CabealhoChar"/>
    <w:uiPriority w:val="99"/>
    <w:unhideWhenUsed/>
    <w:rsid w:val="00582DCC"/>
    <w:pPr>
      <w:tabs>
        <w:tab w:val="center" w:pos="4252"/>
        <w:tab w:val="right" w:pos="8504"/>
      </w:tabs>
    </w:pPr>
  </w:style>
  <w:style w:type="character" w:customStyle="1" w:styleId="CabealhoChar">
    <w:name w:val="Cabeçalho Char"/>
    <w:basedOn w:val="Fontepargpadro"/>
    <w:link w:val="Cabealho"/>
    <w:uiPriority w:val="99"/>
    <w:rsid w:val="00582DCC"/>
    <w:rPr>
      <w:rFonts w:ascii="Calibri" w:eastAsia="Calibri" w:hAnsi="Calibri" w:cs="Calibri"/>
      <w:lang w:val="pt-PT"/>
    </w:rPr>
  </w:style>
  <w:style w:type="character" w:customStyle="1" w:styleId="PargrafodaListaChar">
    <w:name w:val="Parágrafo da Lista Char"/>
    <w:aliases w:val="Texto Char,Lista Paragrafo em Preto Char,Grade Média 1 - Ênfase 21 Char,Parágrafo da Lista2 Char,Segundo Char"/>
    <w:basedOn w:val="Fontepargpadro"/>
    <w:link w:val="PargrafodaLista"/>
    <w:uiPriority w:val="34"/>
    <w:locked/>
    <w:rsid w:val="00582DCC"/>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Vaio</dc:creator>
  <cp:keywords/>
  <dc:description/>
  <cp:lastModifiedBy>Notebook Vaio</cp:lastModifiedBy>
  <cp:revision>4</cp:revision>
  <dcterms:created xsi:type="dcterms:W3CDTF">2020-12-14T13:12:00Z</dcterms:created>
  <dcterms:modified xsi:type="dcterms:W3CDTF">2020-12-14T13:25:00Z</dcterms:modified>
</cp:coreProperties>
</file>